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9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4"/>
        <w:gridCol w:w="505"/>
        <w:gridCol w:w="6639"/>
      </w:tblGrid>
      <w:tr w:rsidR="006D409C" w:rsidTr="00EF3ECD">
        <w:trPr>
          <w:trHeight w:val="1034"/>
        </w:trPr>
        <w:tc>
          <w:tcPr>
            <w:tcW w:w="4604" w:type="dxa"/>
            <w:vMerge w:val="restart"/>
            <w:tcMar>
              <w:left w:w="360" w:type="dxa"/>
            </w:tcMar>
            <w:vAlign w:val="bottom"/>
          </w:tcPr>
          <w:p w:rsidR="006D409C" w:rsidRDefault="00BA406E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92F9AFC" wp14:editId="42599DC6">
                  <wp:extent cx="1335038" cy="1685207"/>
                  <wp:effectExtent l="76200" t="76200" r="74930" b="869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1003_1257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91" cy="171001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shd w:val="clear" w:color="auto" w:fill="0B769D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38" w:type="dxa"/>
            <w:shd w:val="clear" w:color="auto" w:fill="0B769D" w:themeFill="accent2" w:themeFillShade="80"/>
            <w:vAlign w:val="center"/>
          </w:tcPr>
          <w:sdt>
            <w:sdtPr>
              <w:id w:val="1049110328"/>
              <w:placeholder>
                <w:docPart w:val="9334AD28B55B4FF9A2D43F9CCC2FCCCF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:rsidTr="00EF3ECD">
        <w:trPr>
          <w:trHeight w:val="2164"/>
        </w:trPr>
        <w:tc>
          <w:tcPr>
            <w:tcW w:w="4604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</w:tcPr>
          <w:p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4FC8A9E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212745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C8A9E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31479e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212745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38" w:type="dxa"/>
          </w:tcPr>
          <w:p w:rsidR="00EF3ECD" w:rsidRPr="00FE7555" w:rsidRDefault="00EF3ECD" w:rsidP="00EF3ECD">
            <w:pPr>
              <w:spacing w:before="240"/>
              <w:rPr>
                <w:rFonts w:ascii="Book Antiqua" w:hAnsi="Book Antiqua"/>
                <w:b/>
                <w:szCs w:val="22"/>
              </w:rPr>
            </w:pPr>
            <w:r w:rsidRPr="00FE7555">
              <w:rPr>
                <w:rFonts w:ascii="Book Antiqua" w:eastAsia="Corbel" w:hAnsi="Book Antiqua" w:cs="Corbel"/>
                <w:b/>
                <w:szCs w:val="22"/>
              </w:rPr>
              <w:t>Bachelor of Operations and Supply Chain Management</w:t>
            </w:r>
          </w:p>
          <w:p w:rsidR="00EF3ECD" w:rsidRPr="00FE7555" w:rsidRDefault="00EF3ECD" w:rsidP="00EF3ECD">
            <w:pPr>
              <w:rPr>
                <w:rFonts w:ascii="Book Antiqua" w:hAnsi="Book Antiqua"/>
                <w:szCs w:val="22"/>
              </w:rPr>
            </w:pPr>
            <w:r w:rsidRPr="00FE7555">
              <w:rPr>
                <w:rFonts w:ascii="Book Antiqua" w:eastAsia="Corbel" w:hAnsi="Book Antiqua" w:cs="Corbel"/>
                <w:szCs w:val="22"/>
              </w:rPr>
              <w:t xml:space="preserve">Monte Ahuja College of Business: Cleveland State </w:t>
            </w:r>
            <w:r>
              <w:rPr>
                <w:rFonts w:ascii="Book Antiqua" w:eastAsia="Corbel" w:hAnsi="Book Antiqua" w:cs="Corbel"/>
                <w:szCs w:val="22"/>
              </w:rPr>
              <w:t>University</w:t>
            </w:r>
            <w:r w:rsidRPr="00FE7555">
              <w:rPr>
                <w:rFonts w:ascii="Book Antiqua" w:eastAsia="Corbel" w:hAnsi="Book Antiqua" w:cs="Corbel"/>
                <w:szCs w:val="22"/>
              </w:rPr>
              <w:t xml:space="preserve"> Cleveland, OH - 2015</w:t>
            </w:r>
            <w:r w:rsidRPr="00FE7555">
              <w:rPr>
                <w:rFonts w:ascii="Book Antiqua" w:hAnsi="Book Antiqua"/>
                <w:szCs w:val="22"/>
              </w:rPr>
              <w:t xml:space="preserve"> </w:t>
            </w:r>
          </w:p>
          <w:p w:rsidR="00EF3ECD" w:rsidRPr="00E25BF3" w:rsidRDefault="00EF3ECD" w:rsidP="00EF3ECD">
            <w:pPr>
              <w:rPr>
                <w:rFonts w:ascii="Book Antiqua" w:hAnsi="Book Antiqua"/>
              </w:rPr>
            </w:pPr>
          </w:p>
          <w:p w:rsidR="00EF3ECD" w:rsidRPr="00FE7555" w:rsidRDefault="00EF3ECD" w:rsidP="00EF3ECD">
            <w:pPr>
              <w:rPr>
                <w:rFonts w:ascii="Book Antiqua" w:hAnsi="Book Antiqua"/>
                <w:b/>
                <w:szCs w:val="22"/>
              </w:rPr>
            </w:pPr>
            <w:r w:rsidRPr="00FE7555">
              <w:rPr>
                <w:rFonts w:ascii="Book Antiqua" w:eastAsia="Corbel" w:hAnsi="Book Antiqua" w:cs="Corbel"/>
                <w:b/>
                <w:szCs w:val="22"/>
              </w:rPr>
              <w:t>Associate of Liberal Arts</w:t>
            </w:r>
            <w:r w:rsidRPr="00FE7555">
              <w:rPr>
                <w:rFonts w:ascii="Book Antiqua" w:eastAsia="Corbel" w:hAnsi="Book Antiqua" w:cs="Corbel"/>
                <w:szCs w:val="22"/>
              </w:rPr>
              <w:t xml:space="preserve">           </w:t>
            </w:r>
          </w:p>
          <w:p w:rsidR="00EF3ECD" w:rsidRPr="00FE7555" w:rsidRDefault="00EF3ECD" w:rsidP="00EF3ECD">
            <w:pPr>
              <w:rPr>
                <w:rFonts w:ascii="Book Antiqua" w:eastAsia="Corbel" w:hAnsi="Book Antiqua" w:cs="Corbel"/>
                <w:szCs w:val="22"/>
              </w:rPr>
            </w:pPr>
            <w:r>
              <w:rPr>
                <w:rFonts w:ascii="Book Antiqua" w:eastAsia="Corbel" w:hAnsi="Book Antiqua" w:cs="Corbel"/>
                <w:szCs w:val="22"/>
              </w:rPr>
              <w:t>Cuyahoga Community College</w:t>
            </w:r>
            <w:r w:rsidRPr="00FE7555">
              <w:rPr>
                <w:rFonts w:ascii="Book Antiqua" w:eastAsia="Corbel" w:hAnsi="Book Antiqua" w:cs="Corbel"/>
                <w:szCs w:val="22"/>
              </w:rPr>
              <w:t xml:space="preserve"> </w:t>
            </w:r>
          </w:p>
          <w:p w:rsidR="006D409C" w:rsidRDefault="00EF3ECD" w:rsidP="00EF3ECD">
            <w:r w:rsidRPr="00FE7555">
              <w:rPr>
                <w:rFonts w:ascii="Book Antiqua" w:eastAsia="Corbel" w:hAnsi="Book Antiqua" w:cs="Corbel"/>
                <w:szCs w:val="22"/>
              </w:rPr>
              <w:t>Cleveland, OH - 2013</w:t>
            </w:r>
          </w:p>
        </w:tc>
      </w:tr>
      <w:tr w:rsidR="006D409C" w:rsidTr="00EF3ECD">
        <w:trPr>
          <w:trHeight w:val="1034"/>
        </w:trPr>
        <w:tc>
          <w:tcPr>
            <w:tcW w:w="4604" w:type="dxa"/>
            <w:vMerge w:val="restart"/>
            <w:tcMar>
              <w:left w:w="360" w:type="dxa"/>
            </w:tcMar>
            <w:vAlign w:val="bottom"/>
          </w:tcPr>
          <w:p w:rsidR="00EF3ECD" w:rsidRPr="00E25BF3" w:rsidRDefault="00EF3ECD" w:rsidP="00EF3ECD">
            <w:pPr>
              <w:pStyle w:val="Title"/>
              <w:spacing w:after="0"/>
              <w:rPr>
                <w:rFonts w:ascii="Book Antiqua" w:hAnsi="Book Antiqua"/>
                <w:sz w:val="56"/>
                <w:szCs w:val="56"/>
              </w:rPr>
            </w:pPr>
            <w:r w:rsidRPr="00E25BF3">
              <w:rPr>
                <w:rFonts w:ascii="Book Antiqua" w:hAnsi="Book Antiqua"/>
                <w:sz w:val="56"/>
                <w:szCs w:val="56"/>
              </w:rPr>
              <w:t>kATHERYN hOFFMAN</w:t>
            </w:r>
          </w:p>
          <w:p w:rsidR="00EF3ECD" w:rsidRDefault="00EF3ECD" w:rsidP="00EF3ECD">
            <w:pPr>
              <w:pStyle w:val="Heading2"/>
              <w:spacing w:before="0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Objective</w:t>
            </w:r>
          </w:p>
          <w:p w:rsidR="00EF3ECD" w:rsidRPr="00E25BF3" w:rsidRDefault="00EF3ECD" w:rsidP="00EF3ECD">
            <w:pPr>
              <w:ind w:right="0"/>
              <w:rPr>
                <w:rFonts w:ascii="Book Antiqua" w:eastAsia="Corbel" w:hAnsi="Book Antiqua" w:cs="Corbel"/>
                <w:szCs w:val="22"/>
              </w:rPr>
            </w:pPr>
            <w:r w:rsidRPr="00E25BF3">
              <w:rPr>
                <w:rFonts w:ascii="Book Antiqua" w:eastAsia="Corbel" w:hAnsi="Book Antiqua" w:cs="Corbel"/>
                <w:szCs w:val="22"/>
              </w:rPr>
              <w:t xml:space="preserve">Seeking a position where I can continue to use my education, and skills that I have gathered throughout my employment history to benefit </w:t>
            </w:r>
            <w:r>
              <w:rPr>
                <w:rFonts w:ascii="Book Antiqua" w:eastAsia="Corbel" w:hAnsi="Book Antiqua" w:cs="Corbel"/>
                <w:szCs w:val="22"/>
              </w:rPr>
              <w:t>the</w:t>
            </w:r>
            <w:r w:rsidRPr="00E25BF3">
              <w:rPr>
                <w:rFonts w:ascii="Book Antiqua" w:eastAsia="Corbel" w:hAnsi="Book Antiqua" w:cs="Corbel"/>
                <w:szCs w:val="22"/>
              </w:rPr>
              <w:t xml:space="preserve"> company and expand my knowledge in supply chain management.</w:t>
            </w:r>
          </w:p>
          <w:p w:rsidR="00EF3ECD" w:rsidRPr="00E25BF3" w:rsidRDefault="00EF3ECD" w:rsidP="00EF3ECD">
            <w:pPr>
              <w:pStyle w:val="Heading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Skills</w:t>
            </w:r>
          </w:p>
          <w:p w:rsidR="00EF3ECD" w:rsidRPr="00E25BF3" w:rsidRDefault="00EF3ECD" w:rsidP="00EF3E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284"/>
              <w:rPr>
                <w:rFonts w:ascii="Book Antiqua" w:hAnsi="Book Antiqua"/>
                <w:color w:val="000000"/>
                <w:szCs w:val="22"/>
              </w:rPr>
            </w:pPr>
            <w:r>
              <w:rPr>
                <w:rFonts w:ascii="Book Antiqua" w:eastAsia="Corbel" w:hAnsi="Book Antiqua" w:cs="Corbel"/>
                <w:color w:val="000000"/>
                <w:szCs w:val="22"/>
              </w:rPr>
              <w:t>Knowledgeable in Algebra through Statistics, Business Math and A</w:t>
            </w:r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ccounting</w:t>
            </w:r>
          </w:p>
          <w:p w:rsidR="00EF3ECD" w:rsidRPr="00E25BF3" w:rsidRDefault="00EF3ECD" w:rsidP="00EF3E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284"/>
              <w:rPr>
                <w:rFonts w:ascii="Book Antiqua" w:hAnsi="Book Antiqua"/>
                <w:color w:val="000000"/>
                <w:szCs w:val="22"/>
              </w:rPr>
            </w:pPr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Inventory tracking and control</w:t>
            </w:r>
          </w:p>
          <w:p w:rsidR="00EF3ECD" w:rsidRPr="00E25BF3" w:rsidRDefault="00EF3ECD" w:rsidP="00EF3E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284"/>
              <w:rPr>
                <w:rFonts w:ascii="Book Antiqua" w:hAnsi="Book Antiqua"/>
                <w:color w:val="000000"/>
                <w:szCs w:val="22"/>
              </w:rPr>
            </w:pPr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 xml:space="preserve">Proficient in Microsoft Office Suite, SAP, </w:t>
            </w:r>
            <w:proofErr w:type="spellStart"/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Bluezone</w:t>
            </w:r>
            <w:proofErr w:type="spellEnd"/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 xml:space="preserve"> (EXTRA/Mainframe), </w:t>
            </w:r>
            <w:proofErr w:type="spellStart"/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OnDemand</w:t>
            </w:r>
            <w:proofErr w:type="spellEnd"/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, Oracle Transportation Management, Oracle</w:t>
            </w:r>
            <w:r w:rsidR="00D731F6">
              <w:rPr>
                <w:rFonts w:ascii="Book Antiqua" w:eastAsia="Corbel" w:hAnsi="Book Antiqua" w:cs="Corbel"/>
                <w:color w:val="000000"/>
                <w:szCs w:val="22"/>
              </w:rPr>
              <w:t xml:space="preserve"> EBS2, </w:t>
            </w:r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 xml:space="preserve">Sterling </w:t>
            </w:r>
            <w:r w:rsidR="00D731F6">
              <w:rPr>
                <w:rFonts w:ascii="Book Antiqua" w:eastAsia="Corbel" w:hAnsi="Book Antiqua" w:cs="Corbel"/>
                <w:color w:val="000000"/>
                <w:szCs w:val="22"/>
              </w:rPr>
              <w:t xml:space="preserve"> </w:t>
            </w:r>
            <w:bookmarkStart w:id="0" w:name="_GoBack"/>
            <w:bookmarkEnd w:id="0"/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WMS , OASIS, and ALTO</w:t>
            </w:r>
          </w:p>
          <w:p w:rsidR="00EF3ECD" w:rsidRPr="00E25BF3" w:rsidRDefault="00EF3ECD" w:rsidP="00EF3E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284"/>
              <w:rPr>
                <w:rFonts w:ascii="Book Antiqua" w:hAnsi="Book Antiqua"/>
                <w:color w:val="000000"/>
                <w:szCs w:val="22"/>
              </w:rPr>
            </w:pPr>
            <w:r w:rsidRPr="00E25BF3">
              <w:rPr>
                <w:rFonts w:ascii="Book Antiqua" w:eastAsia="Corbel" w:hAnsi="Book Antiqua" w:cs="Corbel"/>
                <w:color w:val="000000"/>
                <w:szCs w:val="22"/>
              </w:rPr>
              <w:t>Scheduling, organizing and predicting usage</w:t>
            </w:r>
          </w:p>
          <w:p w:rsidR="00EF3ECD" w:rsidRPr="00B85760" w:rsidRDefault="00EF3ECD" w:rsidP="00EF3ECD">
            <w:pPr>
              <w:pStyle w:val="ListParagraph"/>
              <w:numPr>
                <w:ilvl w:val="0"/>
                <w:numId w:val="2"/>
              </w:numPr>
              <w:ind w:left="270" w:right="-284"/>
              <w:rPr>
                <w:rFonts w:ascii="Book Antiqua" w:hAnsi="Book Antiqua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Cs w:val="22"/>
              </w:rPr>
              <w:t>Adept at processing and creating material pricing and order form</w:t>
            </w:r>
          </w:p>
          <w:sdt>
            <w:sdtPr>
              <w:rPr>
                <w:rFonts w:ascii="Book Antiqua" w:hAnsi="Book Antiqua"/>
              </w:rPr>
              <w:id w:val="-1954003311"/>
              <w:placeholder>
                <w:docPart w:val="CE84FB9C11C244FCA0ECE62CC2B81964"/>
              </w:placeholder>
              <w:temporary/>
              <w:showingPlcHdr/>
              <w15:appearance w15:val="hidden"/>
            </w:sdtPr>
            <w:sdtEndPr/>
            <w:sdtContent>
              <w:p w:rsidR="00EF3ECD" w:rsidRPr="00E25BF3" w:rsidRDefault="00EF3ECD" w:rsidP="00EF3ECD">
                <w:pPr>
                  <w:pStyle w:val="Heading2"/>
                  <w:rPr>
                    <w:rFonts w:ascii="Book Antiqua" w:hAnsi="Book Antiqua"/>
                  </w:rPr>
                </w:pPr>
                <w:r w:rsidRPr="00EF3ECD">
                  <w:rPr>
                    <w:rStyle w:val="Heading2Char"/>
                    <w:rFonts w:ascii="Book Antiqua" w:hAnsi="Book Antiqua"/>
                    <w:b/>
                  </w:rPr>
                  <w:t>CONTACT</w:t>
                </w:r>
              </w:p>
            </w:sdtContent>
          </w:sdt>
          <w:p w:rsidR="00EF3ECD" w:rsidRPr="00E25BF3" w:rsidRDefault="00EF3ECD" w:rsidP="00EF3ECD">
            <w:pPr>
              <w:pStyle w:val="ContactDetails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ADDRESS</w:t>
            </w:r>
          </w:p>
          <w:p w:rsidR="00EF3ECD" w:rsidRPr="00E25BF3" w:rsidRDefault="00EF3ECD" w:rsidP="00EF3ECD">
            <w:pPr>
              <w:pStyle w:val="ContactDetails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73 Devonshire Dr.</w:t>
            </w:r>
          </w:p>
          <w:p w:rsidR="00EF3ECD" w:rsidRPr="00E25BF3" w:rsidRDefault="00EF3ECD" w:rsidP="00EF3ECD">
            <w:pPr>
              <w:pStyle w:val="ContactDetails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Akron, OH 44312</w:t>
            </w:r>
          </w:p>
          <w:p w:rsidR="00EF3ECD" w:rsidRPr="00E25BF3" w:rsidRDefault="00EF3ECD" w:rsidP="00EF3ECD">
            <w:pPr>
              <w:pStyle w:val="ContactDetails"/>
              <w:spacing w:before="240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PHONE NUMBER</w:t>
            </w:r>
          </w:p>
          <w:p w:rsidR="00EF3ECD" w:rsidRPr="00E25BF3" w:rsidRDefault="00EF3ECD" w:rsidP="00EF3ECD">
            <w:pPr>
              <w:pStyle w:val="ContactDetails"/>
              <w:rPr>
                <w:rFonts w:ascii="Book Antiqua" w:hAnsi="Book Antiqua"/>
              </w:rPr>
            </w:pPr>
            <w:r w:rsidRPr="00E25BF3">
              <w:rPr>
                <w:rFonts w:ascii="Book Antiqua" w:hAnsi="Book Antiqua"/>
              </w:rPr>
              <w:t>216-313-1190</w:t>
            </w:r>
          </w:p>
          <w:sdt>
            <w:sdtPr>
              <w:rPr>
                <w:rFonts w:ascii="Book Antiqua" w:hAnsi="Book Antiqua"/>
              </w:rPr>
              <w:id w:val="-240260293"/>
              <w:placeholder>
                <w:docPart w:val="1407C9444AA147F89E23A6DFE3D41BDC"/>
              </w:placeholder>
              <w:temporary/>
              <w:showingPlcHdr/>
              <w15:appearance w15:val="hidden"/>
            </w:sdtPr>
            <w:sdtEndPr/>
            <w:sdtContent>
              <w:p w:rsidR="00EF3ECD" w:rsidRPr="00E25BF3" w:rsidRDefault="00EF3ECD" w:rsidP="00EF3ECD">
                <w:pPr>
                  <w:pStyle w:val="ContactDetails"/>
                  <w:spacing w:before="240"/>
                  <w:rPr>
                    <w:rFonts w:ascii="Book Antiqua" w:hAnsi="Book Antiqua"/>
                  </w:rPr>
                </w:pPr>
                <w:r w:rsidRPr="00E25BF3">
                  <w:rPr>
                    <w:rFonts w:ascii="Book Antiqua" w:hAnsi="Book Antiqua"/>
                  </w:rPr>
                  <w:t>EMAIL:</w:t>
                </w:r>
              </w:p>
            </w:sdtContent>
          </w:sdt>
          <w:p w:rsidR="006D409C" w:rsidRPr="00EF3ECD" w:rsidRDefault="00B836BB" w:rsidP="00EF3ECD">
            <w:pPr>
              <w:rPr>
                <w:rFonts w:ascii="Book Antiqua" w:hAnsi="Book Antiqua"/>
              </w:rPr>
            </w:pPr>
            <w:hyperlink r:id="rId11" w:history="1">
              <w:r w:rsidR="00EF3ECD" w:rsidRPr="00B72299">
                <w:rPr>
                  <w:rStyle w:val="Hyperlink"/>
                  <w:rFonts w:ascii="Book Antiqua" w:hAnsi="Book Antiqua"/>
                </w:rPr>
                <w:t>k500435@gmail.com</w:t>
              </w:r>
            </w:hyperlink>
          </w:p>
        </w:tc>
        <w:tc>
          <w:tcPr>
            <w:tcW w:w="505" w:type="dxa"/>
            <w:shd w:val="clear" w:color="auto" w:fill="0B769D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38" w:type="dxa"/>
            <w:shd w:val="clear" w:color="auto" w:fill="0B769D" w:themeFill="accent2" w:themeFillShade="80"/>
            <w:vAlign w:val="center"/>
          </w:tcPr>
          <w:sdt>
            <w:sdtPr>
              <w:id w:val="1001553383"/>
              <w:placeholder>
                <w:docPart w:val="3935C2482B7E43D895BA36CAB509DE5E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:rsidTr="00EF3ECD">
        <w:trPr>
          <w:trHeight w:val="8873"/>
        </w:trPr>
        <w:tc>
          <w:tcPr>
            <w:tcW w:w="4604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F83FC8" wp14:editId="3AB3D172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212745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F83FC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31479e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212745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38" w:type="dxa"/>
          </w:tcPr>
          <w:p w:rsidR="00EF3ECD" w:rsidRPr="00FE7555" w:rsidRDefault="00EF3ECD" w:rsidP="00EF3ECD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E7555">
              <w:rPr>
                <w:rFonts w:ascii="Book Antiqua" w:eastAsia="Corbel" w:hAnsi="Book Antiqua" w:cs="Corbel"/>
                <w:b/>
                <w:sz w:val="20"/>
                <w:szCs w:val="20"/>
              </w:rPr>
              <w:t>Diebold Nixdorf</w:t>
            </w:r>
            <w:r>
              <w:rPr>
                <w:rFonts w:ascii="Book Antiqua" w:eastAsia="Corbel" w:hAnsi="Book Antiqua" w:cs="Corbel"/>
                <w:b/>
                <w:sz w:val="20"/>
                <w:szCs w:val="20"/>
              </w:rPr>
              <w:t>:</w:t>
            </w:r>
            <w:r w:rsidRPr="00FE755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FE7555">
              <w:rPr>
                <w:rFonts w:ascii="Book Antiqua" w:hAnsi="Book Antiqua" w:cs="Segoe UI"/>
                <w:color w:val="51555A"/>
                <w:sz w:val="20"/>
                <w:szCs w:val="20"/>
                <w:shd w:val="clear" w:color="auto" w:fill="FFFFFF"/>
              </w:rPr>
              <w:t>Expediter Logistics Coordinator</w:t>
            </w:r>
          </w:p>
          <w:p w:rsidR="00EF3ECD" w:rsidRPr="00FE7555" w:rsidRDefault="00EF3ECD" w:rsidP="00EF3ECD">
            <w:pPr>
              <w:rPr>
                <w:rFonts w:ascii="Book Antiqua" w:hAnsi="Book Antiqua"/>
                <w:sz w:val="20"/>
                <w:szCs w:val="20"/>
              </w:rPr>
            </w:pPr>
            <w:r w:rsidRPr="00FE7555">
              <w:rPr>
                <w:rFonts w:ascii="Book Antiqua" w:eastAsia="Corbel" w:hAnsi="Book Antiqua" w:cs="Corbel"/>
                <w:b/>
                <w:sz w:val="20"/>
                <w:szCs w:val="20"/>
              </w:rPr>
              <w:t>February 2019 — Present</w:t>
            </w:r>
            <w:r w:rsidRPr="00FE7555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EF3ECD" w:rsidRPr="00FE7555" w:rsidRDefault="00EF3ECD" w:rsidP="00EF3ECD">
            <w:pPr>
              <w:pStyle w:val="ListParagraph"/>
              <w:numPr>
                <w:ilvl w:val="0"/>
                <w:numId w:val="3"/>
              </w:numPr>
              <w:spacing w:after="200"/>
              <w:ind w:left="393" w:right="0"/>
              <w:rPr>
                <w:rFonts w:ascii="Book Antiqua" w:hAnsi="Book Antiqua"/>
                <w:sz w:val="20"/>
                <w:szCs w:val="20"/>
              </w:rPr>
            </w:pPr>
            <w:r w:rsidRPr="00FE7555">
              <w:rPr>
                <w:rFonts w:ascii="Book Antiqua" w:hAnsi="Book Antiqua"/>
                <w:sz w:val="20"/>
                <w:szCs w:val="20"/>
              </w:rPr>
              <w:t>Expedited part sourcing for over 5000 locations between the United States and Canada.</w:t>
            </w:r>
          </w:p>
          <w:p w:rsidR="00EF3ECD" w:rsidRPr="00FE7555" w:rsidRDefault="00EF3ECD" w:rsidP="00EF3ECD">
            <w:pPr>
              <w:pStyle w:val="ListParagraph"/>
              <w:numPr>
                <w:ilvl w:val="0"/>
                <w:numId w:val="3"/>
              </w:numPr>
              <w:spacing w:after="200"/>
              <w:ind w:left="393" w:right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Developed</w:t>
            </w:r>
            <w:r w:rsidRPr="00FE7555">
              <w:rPr>
                <w:rFonts w:ascii="Book Antiqua" w:hAnsi="Book Antiqua"/>
                <w:sz w:val="20"/>
                <w:szCs w:val="20"/>
              </w:rPr>
              <w:t xml:space="preserve"> procedures for sourcing in and outside of Canada. </w:t>
            </w:r>
          </w:p>
          <w:p w:rsidR="00EF3ECD" w:rsidRPr="00FE7555" w:rsidRDefault="00EF3ECD" w:rsidP="00EF3ECD">
            <w:pPr>
              <w:pStyle w:val="ListParagraph"/>
              <w:numPr>
                <w:ilvl w:val="0"/>
                <w:numId w:val="3"/>
              </w:numPr>
              <w:spacing w:after="200"/>
              <w:ind w:left="393" w:right="0"/>
              <w:rPr>
                <w:rFonts w:ascii="Book Antiqua" w:hAnsi="Book Antiqua"/>
                <w:sz w:val="20"/>
                <w:szCs w:val="20"/>
              </w:rPr>
            </w:pPr>
            <w:r w:rsidRPr="00FE7555">
              <w:rPr>
                <w:rFonts w:ascii="Book Antiqua" w:hAnsi="Book Antiqua"/>
                <w:sz w:val="20"/>
                <w:szCs w:val="20"/>
              </w:rPr>
              <w:t xml:space="preserve">Performed testing for new tracking software for processing sourcing requests from technicians. </w:t>
            </w:r>
          </w:p>
          <w:p w:rsidR="00EF3ECD" w:rsidRPr="00FE7555" w:rsidRDefault="00EF3ECD" w:rsidP="00EF3ECD">
            <w:pPr>
              <w:pStyle w:val="ListParagraph"/>
              <w:numPr>
                <w:ilvl w:val="0"/>
                <w:numId w:val="3"/>
              </w:numPr>
              <w:spacing w:after="200"/>
              <w:ind w:left="393" w:right="0"/>
              <w:rPr>
                <w:rFonts w:ascii="Book Antiqua" w:hAnsi="Book Antiqua"/>
                <w:sz w:val="20"/>
                <w:szCs w:val="20"/>
              </w:rPr>
            </w:pPr>
            <w:r w:rsidRPr="00FE7555">
              <w:rPr>
                <w:rFonts w:ascii="Book Antiqua" w:hAnsi="Book Antiqua"/>
                <w:sz w:val="20"/>
                <w:szCs w:val="20"/>
              </w:rPr>
              <w:t xml:space="preserve">Managed communication for Canada escalations from customer account managers. </w:t>
            </w:r>
          </w:p>
          <w:p w:rsidR="00EF3ECD" w:rsidRPr="00FE7555" w:rsidRDefault="00EF3ECD" w:rsidP="00EF3ECD">
            <w:pPr>
              <w:pStyle w:val="ListParagraph"/>
              <w:numPr>
                <w:ilvl w:val="0"/>
                <w:numId w:val="3"/>
              </w:numPr>
              <w:spacing w:after="240"/>
              <w:ind w:left="393" w:right="0"/>
              <w:rPr>
                <w:rFonts w:ascii="Book Antiqua" w:hAnsi="Book Antiqua"/>
                <w:sz w:val="20"/>
                <w:szCs w:val="20"/>
              </w:rPr>
            </w:pPr>
            <w:r w:rsidRPr="00FE7555">
              <w:rPr>
                <w:rFonts w:ascii="Book Antiqua" w:hAnsi="Book Antiqua"/>
                <w:sz w:val="20"/>
                <w:szCs w:val="20"/>
              </w:rPr>
              <w:t>Participated in Diebold’s volunteer opportunities with Habitat for Humanity.</w:t>
            </w:r>
          </w:p>
          <w:p w:rsidR="00EF3ECD" w:rsidRPr="00B85760" w:rsidRDefault="00EF3ECD" w:rsidP="00EF3ECD">
            <w:pPr>
              <w:ind w:right="0"/>
              <w:rPr>
                <w:rFonts w:ascii="Book Antiqua" w:hAnsi="Book Antiqua"/>
                <w:bCs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b/>
                <w:sz w:val="20"/>
                <w:szCs w:val="20"/>
              </w:rPr>
              <w:t>Airgas Merchant Gases, an Air Liquide Company</w:t>
            </w:r>
            <w:r>
              <w:rPr>
                <w:rFonts w:ascii="Book Antiqua" w:eastAsia="Corbel" w:hAnsi="Book Antiqua" w:cs="Corbel"/>
                <w:b/>
                <w:sz w:val="20"/>
                <w:szCs w:val="20"/>
              </w:rPr>
              <w:t xml:space="preserve">: </w:t>
            </w:r>
            <w:r w:rsidRPr="00B85760">
              <w:rPr>
                <w:rFonts w:ascii="Book Antiqua" w:eastAsia="Corbel" w:hAnsi="Book Antiqua" w:cs="Corbel"/>
                <w:sz w:val="20"/>
                <w:szCs w:val="20"/>
              </w:rPr>
              <w:t>Logistics Analyst</w:t>
            </w:r>
          </w:p>
          <w:p w:rsidR="00EF3ECD" w:rsidRPr="00B85760" w:rsidRDefault="00EF3ECD" w:rsidP="00EF3ECD">
            <w:pPr>
              <w:rPr>
                <w:rFonts w:ascii="Book Antiqua" w:eastAsia="Corbel" w:hAnsi="Book Antiqua" w:cs="Corbel"/>
                <w:b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b/>
                <w:sz w:val="20"/>
                <w:szCs w:val="20"/>
              </w:rPr>
              <w:t>November 2015 –February 2019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Managed routes for 80+ drivers across the East Coast and Mid America.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Planned deliveries based on customer usage and product requirements. 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Responsible for entering new driver, customer and </w:t>
            </w:r>
            <w:r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container</w:t>
            </w: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 information into both ALTO and OASIS.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Responsible for c</w:t>
            </w:r>
            <w:r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reating transportation documentation for drivers handling </w:t>
            </w: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hazardous materials.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Provided </w:t>
            </w:r>
            <w:r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navigation assistance</w:t>
            </w: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 to drivers during </w:t>
            </w:r>
            <w:r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their shift.</w:t>
            </w:r>
          </w:p>
          <w:p w:rsidR="00EF3ECD" w:rsidRPr="00B85760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Advised customers of accurate product usage and delivery </w:t>
            </w:r>
            <w:r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 xml:space="preserve">ETA’s. </w:t>
            </w:r>
          </w:p>
          <w:p w:rsidR="00EF3ECD" w:rsidRPr="00BE425C" w:rsidRDefault="00EF3ECD" w:rsidP="00EF3E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85760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Worked various shifts without immediate available supervision.</w:t>
            </w:r>
          </w:p>
          <w:p w:rsidR="00EF3ECD" w:rsidRPr="00E25BF3" w:rsidRDefault="00EF3ECD" w:rsidP="00EF3ECD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/>
              </w:rPr>
              <w:t>Parker Hannifin:</w:t>
            </w:r>
            <w:r w:rsidRPr="00E25BF3">
              <w:rPr>
                <w:rFonts w:ascii="Book Antiqua" w:hAnsi="Book Antiqua"/>
                <w:b/>
              </w:rPr>
              <w:t xml:space="preserve"> </w:t>
            </w:r>
            <w:r w:rsidRPr="00EF3ECD">
              <w:rPr>
                <w:rFonts w:ascii="Book Antiqua" w:hAnsi="Book Antiqua"/>
              </w:rPr>
              <w:t>Supply Chain Intern</w:t>
            </w:r>
          </w:p>
          <w:p w:rsidR="00EF3ECD" w:rsidRPr="00AA6651" w:rsidRDefault="00EF3ECD" w:rsidP="00EF3ECD">
            <w:pPr>
              <w:rPr>
                <w:rFonts w:ascii="Book Antiqua" w:hAnsi="Book Antiqua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b/>
                <w:sz w:val="20"/>
                <w:szCs w:val="20"/>
              </w:rPr>
              <w:t>April 2014 — November 2015</w:t>
            </w:r>
          </w:p>
          <w:p w:rsidR="00EF3ECD" w:rsidRPr="00AA6651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Communicated with forwarder on receiving and shipping the correct material to various Parker divisions.</w:t>
            </w:r>
          </w:p>
          <w:p w:rsidR="00EF3ECD" w:rsidRPr="00AA6651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Uploaded and tested rates in Oracle Transportation Management (PTM).</w:t>
            </w:r>
          </w:p>
          <w:p w:rsidR="00EF3ECD" w:rsidRPr="00AA6651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Responsible for entering new parts and customers into Sterling.</w:t>
            </w:r>
          </w:p>
          <w:p w:rsidR="00EF3ECD" w:rsidRPr="00AA6651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Responsible for creating shipping documents for the Latin American consolidation; a $24 million operation.</w:t>
            </w:r>
          </w:p>
          <w:p w:rsidR="00EF3ECD" w:rsidRPr="00AA6651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color w:val="000000"/>
                <w:sz w:val="20"/>
                <w:szCs w:val="20"/>
              </w:rPr>
              <w:t>Participated in the Export Sales Services Kaizen Events and was an active leader in their High Performance Team.</w:t>
            </w:r>
          </w:p>
          <w:p w:rsidR="00EF3ECD" w:rsidRPr="00F04273" w:rsidRDefault="00EF3ECD" w:rsidP="00EF3E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7" w:right="0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AA6651">
              <w:rPr>
                <w:rFonts w:ascii="Book Antiqua" w:eastAsia="Corbel" w:hAnsi="Book Antiqua" w:cs="Corbel"/>
                <w:sz w:val="20"/>
                <w:szCs w:val="20"/>
              </w:rPr>
              <w:t>Negotiated contracts for importing and exporting material.</w:t>
            </w:r>
          </w:p>
          <w:p w:rsidR="00EF3ECD" w:rsidRPr="00EF3ECD" w:rsidRDefault="006D409C" w:rsidP="00EF3ECD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036450">
              <w:t xml:space="preserve"> </w:t>
            </w:r>
          </w:p>
        </w:tc>
      </w:tr>
      <w:tr w:rsidR="006D409C" w:rsidTr="00EF3ECD">
        <w:trPr>
          <w:trHeight w:val="1034"/>
        </w:trPr>
        <w:tc>
          <w:tcPr>
            <w:tcW w:w="4604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5" w:type="dxa"/>
            <w:shd w:val="clear" w:color="auto" w:fill="0B769D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38" w:type="dxa"/>
            <w:shd w:val="clear" w:color="auto" w:fill="0B769D" w:themeFill="accent2" w:themeFillShade="80"/>
            <w:vAlign w:val="center"/>
          </w:tcPr>
          <w:p w:rsidR="006D409C" w:rsidRPr="00EF3ECD" w:rsidRDefault="00B836BB" w:rsidP="00776643">
            <w:pPr>
              <w:pStyle w:val="Heading1"/>
              <w:rPr>
                <w:rFonts w:asciiTheme="minorHAnsi" w:eastAsiaTheme="minorEastAsia" w:hAnsiTheme="minorHAnsi" w:cstheme="minorBidi"/>
                <w:caps w:val="0"/>
                <w:color w:val="auto"/>
                <w:sz w:val="32"/>
              </w:rPr>
            </w:pPr>
            <w:sdt>
              <w:sdtPr>
                <w:id w:val="-1794740704"/>
                <w:placeholder>
                  <w:docPart w:val="35B8422915DA4DED811C7CEB09846D44"/>
                </w:placeholder>
                <w:temporary/>
                <w:showingPlcHdr/>
                <w15:appearance w15:val="hidden"/>
              </w:sdtPr>
              <w:sdtEndPr/>
              <w:sdtContent>
                <w:r w:rsidR="00EF3ECD" w:rsidRPr="00036450">
                  <w:t>WORK EXPERIENCE</w:t>
                </w:r>
              </w:sdtContent>
            </w:sdt>
            <w:r w:rsidR="00EF3ECD">
              <w:t xml:space="preserve"> </w:t>
            </w:r>
            <w:r w:rsidR="00EF3ECD">
              <w:rPr>
                <w:sz w:val="32"/>
              </w:rPr>
              <w:t>cont.</w:t>
            </w:r>
          </w:p>
        </w:tc>
      </w:tr>
      <w:tr w:rsidR="006D409C" w:rsidTr="00EF3ECD">
        <w:trPr>
          <w:trHeight w:val="2069"/>
        </w:trPr>
        <w:tc>
          <w:tcPr>
            <w:tcW w:w="4604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F83FC8" wp14:editId="3AB3D172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212745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F83FC8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xq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BST6xq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31479e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212745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38" w:type="dxa"/>
            <w:tcBorders>
              <w:bottom w:val="nil"/>
            </w:tcBorders>
            <w:vAlign w:val="bottom"/>
          </w:tcPr>
          <w:p w:rsidR="00EF3ECD" w:rsidRPr="0066166D" w:rsidRDefault="00EF3ECD" w:rsidP="00EF3ECD">
            <w:pPr>
              <w:rPr>
                <w:rFonts w:ascii="Book Antiqua" w:hAnsi="Book Antiqua"/>
                <w:b/>
              </w:rPr>
            </w:pPr>
            <w:r w:rsidRPr="0066166D">
              <w:rPr>
                <w:rFonts w:ascii="Book Antiqua" w:hAnsi="Book Antiqua"/>
                <w:b/>
              </w:rPr>
              <w:t>Aviation Boatswain’s Mate Handler-United States Navy</w:t>
            </w:r>
            <w:r w:rsidRPr="0066166D"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 xml:space="preserve">       </w:t>
            </w:r>
            <w:r w:rsidRPr="0066166D">
              <w:rPr>
                <w:rFonts w:ascii="Book Antiqua" w:hAnsi="Book Antiqua"/>
                <w:b/>
              </w:rPr>
              <w:t>January 2004 — January 2012</w:t>
            </w:r>
          </w:p>
          <w:p w:rsidR="00EF3ECD" w:rsidRPr="00683342" w:rsidRDefault="00EF3ECD" w:rsidP="00EF3EC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Pr="00683342">
              <w:rPr>
                <w:rFonts w:ascii="Book Antiqua" w:hAnsi="Book Antiqua"/>
              </w:rPr>
              <w:t xml:space="preserve">USS Dwight D. Eisenhower, Norfolk, VA </w:t>
            </w:r>
            <w:r w:rsidRPr="00683342"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 w:rsidRPr="00683342">
              <w:rPr>
                <w:rFonts w:ascii="Book Antiqua" w:hAnsi="Book Antiqua"/>
              </w:rPr>
              <w:t>January 2004 — April 2009</w:t>
            </w:r>
          </w:p>
          <w:p w:rsidR="00EF3ECD" w:rsidRPr="00683342" w:rsidRDefault="00EF3ECD" w:rsidP="00EF3EC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proofErr w:type="spellStart"/>
            <w:r w:rsidRPr="00683342">
              <w:rPr>
                <w:rFonts w:ascii="Book Antiqua" w:hAnsi="Book Antiqua"/>
              </w:rPr>
              <w:t>Sigonella</w:t>
            </w:r>
            <w:proofErr w:type="spellEnd"/>
            <w:r w:rsidRPr="00683342">
              <w:rPr>
                <w:rFonts w:ascii="Book Antiqua" w:hAnsi="Book Antiqua"/>
              </w:rPr>
              <w:t xml:space="preserve"> Naval Base, Sicily, Italy </w:t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 w:rsidRPr="00683342">
              <w:rPr>
                <w:rFonts w:ascii="Book Antiqua" w:hAnsi="Book Antiqua"/>
              </w:rPr>
              <w:t>April 2009 — January 2012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Directed the movement and securing of 5 different aircraft ashore and afloat.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Operated, maintained, and performed organizational maintenance on ground-handling equipment used for moving and hoisting aircraft ashore and afloat.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Participated in launching and recovering aircraft and maintained a position that allowed for expeditious retrieval of downed aircraft from landing area.</w:t>
            </w:r>
            <w:r w:rsidRPr="0066166D">
              <w:rPr>
                <w:rFonts w:ascii="Book Antiqua" w:hAnsi="Book Antiqua"/>
                <w:sz w:val="20"/>
              </w:rPr>
              <w:tab/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Managed a $10,000 budget per year for purchasing safety equipment and office supplies for division.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Tracked and organized tool and supply inventory for division.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Tracked and arranged scheduled maintenance for 7 vehicles.</w:t>
            </w:r>
          </w:p>
          <w:p w:rsidR="00EF3ECD" w:rsidRPr="0066166D" w:rsidRDefault="00EF3ECD" w:rsidP="00EF3ECD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Book Antiqua" w:hAnsi="Book Antiqua"/>
                <w:sz w:val="20"/>
              </w:rPr>
            </w:pPr>
            <w:r w:rsidRPr="0066166D">
              <w:rPr>
                <w:rFonts w:ascii="Book Antiqua" w:hAnsi="Book Antiqua"/>
                <w:sz w:val="20"/>
              </w:rPr>
              <w:t>Enforced the building fire codes for division spaces.</w:t>
            </w:r>
          </w:p>
          <w:p w:rsidR="006D409C" w:rsidRDefault="006D409C" w:rsidP="00776643">
            <w:pPr>
              <w:rPr>
                <w:b/>
              </w:rPr>
            </w:pPr>
          </w:p>
        </w:tc>
      </w:tr>
      <w:tr w:rsidR="00EA3251" w:rsidTr="00EF3ECD">
        <w:trPr>
          <w:gridAfter w:val="2"/>
          <w:wAfter w:w="7143" w:type="dxa"/>
          <w:trHeight w:val="1034"/>
        </w:trPr>
        <w:tc>
          <w:tcPr>
            <w:tcW w:w="4604" w:type="dxa"/>
            <w:vMerge w:val="restart"/>
            <w:tcMar>
              <w:left w:w="360" w:type="dxa"/>
            </w:tcMar>
            <w:vAlign w:val="bottom"/>
          </w:tcPr>
          <w:p w:rsidR="00EA3251" w:rsidRDefault="00EF3ECD" w:rsidP="004B4D7F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1AC641B" wp14:editId="6D893659">
                  <wp:extent cx="1335038" cy="1685207"/>
                  <wp:effectExtent l="76200" t="76200" r="74930" b="8699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1003_1257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91" cy="171001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251" w:rsidTr="00EF3ECD">
        <w:trPr>
          <w:gridAfter w:val="2"/>
          <w:wAfter w:w="7143" w:type="dxa"/>
          <w:trHeight w:val="2897"/>
        </w:trPr>
        <w:tc>
          <w:tcPr>
            <w:tcW w:w="4604" w:type="dxa"/>
            <w:vMerge/>
            <w:tcMar>
              <w:left w:w="360" w:type="dxa"/>
            </w:tcMar>
            <w:vAlign w:val="bottom"/>
          </w:tcPr>
          <w:p w:rsidR="00EA3251" w:rsidRDefault="00EA3251" w:rsidP="001232CA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</w:tr>
      <w:tr w:rsidR="00EA3251" w:rsidTr="00EF3ECD">
        <w:trPr>
          <w:gridAfter w:val="2"/>
          <w:wAfter w:w="7143" w:type="dxa"/>
          <w:trHeight w:val="1034"/>
        </w:trPr>
        <w:tc>
          <w:tcPr>
            <w:tcW w:w="4604" w:type="dxa"/>
            <w:vMerge w:val="restart"/>
            <w:tcMar>
              <w:left w:w="360" w:type="dxa"/>
            </w:tcMar>
            <w:vAlign w:val="bottom"/>
          </w:tcPr>
          <w:p w:rsidR="00EF3ECD" w:rsidRPr="00E25BF3" w:rsidRDefault="00EF3ECD" w:rsidP="00EF3ECD">
            <w:pPr>
              <w:pStyle w:val="Title"/>
              <w:spacing w:after="0"/>
              <w:rPr>
                <w:rFonts w:ascii="Book Antiqua" w:hAnsi="Book Antiqua"/>
                <w:sz w:val="56"/>
                <w:szCs w:val="56"/>
              </w:rPr>
            </w:pPr>
            <w:r>
              <w:rPr>
                <w:rFonts w:ascii="Book Antiqua" w:hAnsi="Book Antiqua"/>
                <w:sz w:val="56"/>
                <w:szCs w:val="56"/>
              </w:rPr>
              <w:t>K</w:t>
            </w:r>
            <w:r w:rsidRPr="00E25BF3">
              <w:rPr>
                <w:rFonts w:ascii="Book Antiqua" w:hAnsi="Book Antiqua"/>
                <w:sz w:val="56"/>
                <w:szCs w:val="56"/>
              </w:rPr>
              <w:t>ATHERYN hOFFMAN</w:t>
            </w:r>
          </w:p>
          <w:p w:rsidR="00EA3251" w:rsidRDefault="00EA3251" w:rsidP="00EA3251">
            <w:pPr>
              <w:pStyle w:val="Heading2"/>
            </w:pPr>
          </w:p>
        </w:tc>
      </w:tr>
      <w:tr w:rsidR="00EA3251" w:rsidTr="00EF3ECD">
        <w:trPr>
          <w:gridAfter w:val="2"/>
          <w:wAfter w:w="7143" w:type="dxa"/>
          <w:trHeight w:val="3078"/>
        </w:trPr>
        <w:tc>
          <w:tcPr>
            <w:tcW w:w="4604" w:type="dxa"/>
            <w:vMerge/>
            <w:vAlign w:val="bottom"/>
          </w:tcPr>
          <w:p w:rsidR="00EA3251" w:rsidRDefault="00EA3251" w:rsidP="001232CA">
            <w:pPr>
              <w:ind w:right="0"/>
              <w:rPr>
                <w:noProof/>
              </w:rPr>
            </w:pPr>
          </w:p>
        </w:tc>
      </w:tr>
      <w:tr w:rsidR="00EA3251" w:rsidTr="00EF3ECD">
        <w:trPr>
          <w:gridAfter w:val="2"/>
          <w:wAfter w:w="7143" w:type="dxa"/>
          <w:trHeight w:val="249"/>
        </w:trPr>
        <w:tc>
          <w:tcPr>
            <w:tcW w:w="4604" w:type="dxa"/>
            <w:vMerge/>
            <w:vAlign w:val="bottom"/>
          </w:tcPr>
          <w:p w:rsidR="00EA3251" w:rsidRDefault="00EA3251" w:rsidP="001232CA">
            <w:pPr>
              <w:ind w:right="0"/>
              <w:rPr>
                <w:noProof/>
              </w:rPr>
            </w:pPr>
          </w:p>
        </w:tc>
      </w:tr>
    </w:tbl>
    <w:p w:rsidR="00153B84" w:rsidRDefault="00153B84" w:rsidP="00EF3ECD">
      <w:pPr>
        <w:tabs>
          <w:tab w:val="left" w:pos="3043"/>
        </w:tabs>
      </w:pPr>
    </w:p>
    <w:sectPr w:rsidR="00153B84" w:rsidSect="00F56513">
      <w:headerReference w:type="default" r:id="rId12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BB" w:rsidRDefault="00B836BB" w:rsidP="00C51CF5">
      <w:r>
        <w:separator/>
      </w:r>
    </w:p>
  </w:endnote>
  <w:endnote w:type="continuationSeparator" w:id="0">
    <w:p w:rsidR="00B836BB" w:rsidRDefault="00B836BB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BB" w:rsidRDefault="00B836BB" w:rsidP="00C51CF5">
      <w:r>
        <w:separator/>
      </w:r>
    </w:p>
  </w:footnote>
  <w:footnote w:type="continuationSeparator" w:id="0">
    <w:p w:rsidR="00B836BB" w:rsidRDefault="00B836BB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65D8BB9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dbe0f4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FE4AFE"/>
    <w:multiLevelType w:val="multilevel"/>
    <w:tmpl w:val="89227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93246"/>
    <w:multiLevelType w:val="hybridMultilevel"/>
    <w:tmpl w:val="D3560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620"/>
    <w:multiLevelType w:val="hybridMultilevel"/>
    <w:tmpl w:val="798C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35D3"/>
    <w:multiLevelType w:val="hybridMultilevel"/>
    <w:tmpl w:val="554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03D84"/>
    <w:multiLevelType w:val="multilevel"/>
    <w:tmpl w:val="3F8AF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E5"/>
    <w:rsid w:val="00046F41"/>
    <w:rsid w:val="000521EF"/>
    <w:rsid w:val="000A545F"/>
    <w:rsid w:val="000F3BEA"/>
    <w:rsid w:val="0010314C"/>
    <w:rsid w:val="00153B84"/>
    <w:rsid w:val="00196AAB"/>
    <w:rsid w:val="001A4D1A"/>
    <w:rsid w:val="001B0B3D"/>
    <w:rsid w:val="003B0DB8"/>
    <w:rsid w:val="00431999"/>
    <w:rsid w:val="00443E2D"/>
    <w:rsid w:val="004B4D7F"/>
    <w:rsid w:val="00572086"/>
    <w:rsid w:val="00597871"/>
    <w:rsid w:val="005D47DE"/>
    <w:rsid w:val="005F364E"/>
    <w:rsid w:val="0062123A"/>
    <w:rsid w:val="00635EF0"/>
    <w:rsid w:val="00646E75"/>
    <w:rsid w:val="00663587"/>
    <w:rsid w:val="006D409C"/>
    <w:rsid w:val="006E13E5"/>
    <w:rsid w:val="00776643"/>
    <w:rsid w:val="00797579"/>
    <w:rsid w:val="007D0F5B"/>
    <w:rsid w:val="00882E29"/>
    <w:rsid w:val="008F290E"/>
    <w:rsid w:val="00942045"/>
    <w:rsid w:val="00964B9F"/>
    <w:rsid w:val="009A7E64"/>
    <w:rsid w:val="009F215D"/>
    <w:rsid w:val="00A73BCA"/>
    <w:rsid w:val="00A75FCE"/>
    <w:rsid w:val="00AC5509"/>
    <w:rsid w:val="00AE4A09"/>
    <w:rsid w:val="00AF4EA4"/>
    <w:rsid w:val="00B0669D"/>
    <w:rsid w:val="00B836BB"/>
    <w:rsid w:val="00B90CEF"/>
    <w:rsid w:val="00B95D4D"/>
    <w:rsid w:val="00BA406E"/>
    <w:rsid w:val="00C51CF5"/>
    <w:rsid w:val="00C93D20"/>
    <w:rsid w:val="00CA407F"/>
    <w:rsid w:val="00D00A30"/>
    <w:rsid w:val="00D731F6"/>
    <w:rsid w:val="00D8438A"/>
    <w:rsid w:val="00DC71AE"/>
    <w:rsid w:val="00E55D74"/>
    <w:rsid w:val="00E774C3"/>
    <w:rsid w:val="00E8541C"/>
    <w:rsid w:val="00EA3251"/>
    <w:rsid w:val="00EF3ECD"/>
    <w:rsid w:val="00F56513"/>
    <w:rsid w:val="00FC208A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4E67C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202F69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0B769D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alloonText">
    <w:name w:val="Balloon Text"/>
    <w:basedOn w:val="Normal"/>
    <w:link w:val="BalloonTextChar"/>
    <w:uiPriority w:val="99"/>
    <w:semiHidden/>
    <w:unhideWhenUsed/>
    <w:rsid w:val="00EF3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500435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yn.hoffman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34AD28B55B4FF9A2D43F9CCC2F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22D1-B070-4C8E-816F-CDEB57A57FCD}"/>
      </w:docPartPr>
      <w:docPartBody>
        <w:p w:rsidR="00EF38DB" w:rsidRDefault="00506A98">
          <w:pPr>
            <w:pStyle w:val="9334AD28B55B4FF9A2D43F9CCC2FCCCF"/>
          </w:pPr>
          <w:r w:rsidRPr="00036450">
            <w:t>EDUCATION</w:t>
          </w:r>
        </w:p>
      </w:docPartBody>
    </w:docPart>
    <w:docPart>
      <w:docPartPr>
        <w:name w:val="3935C2482B7E43D895BA36CAB509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2789-599F-483D-B8A8-36B51655CEA8}"/>
      </w:docPartPr>
      <w:docPartBody>
        <w:p w:rsidR="00EF38DB" w:rsidRDefault="00506A98">
          <w:pPr>
            <w:pStyle w:val="3935C2482B7E43D895BA36CAB509DE5E"/>
          </w:pPr>
          <w:r w:rsidRPr="00036450">
            <w:t>WORK EXPERIENCE</w:t>
          </w:r>
        </w:p>
      </w:docPartBody>
    </w:docPart>
    <w:docPart>
      <w:docPartPr>
        <w:name w:val="CE84FB9C11C244FCA0ECE62CC2B8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40E7-4B81-42EC-8FC8-C64127B580C1}"/>
      </w:docPartPr>
      <w:docPartBody>
        <w:p w:rsidR="00EF38DB" w:rsidRDefault="003D1CF0" w:rsidP="003D1CF0">
          <w:pPr>
            <w:pStyle w:val="CE84FB9C11C244FCA0ECE62CC2B81964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1407C9444AA147F89E23A6DFE3D4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78A0-5649-4F94-8662-15A57090A48B}"/>
      </w:docPartPr>
      <w:docPartBody>
        <w:p w:rsidR="00EF38DB" w:rsidRDefault="003D1CF0" w:rsidP="003D1CF0">
          <w:pPr>
            <w:pStyle w:val="1407C9444AA147F89E23A6DFE3D41BDC"/>
          </w:pPr>
          <w:r w:rsidRPr="004D3011">
            <w:t>EMAIL:</w:t>
          </w:r>
        </w:p>
      </w:docPartBody>
    </w:docPart>
    <w:docPart>
      <w:docPartPr>
        <w:name w:val="35B8422915DA4DED811C7CEB0984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4B90-D2C9-4E67-B2E4-B7B966E922A2}"/>
      </w:docPartPr>
      <w:docPartBody>
        <w:p w:rsidR="00EF38DB" w:rsidRDefault="003D1CF0" w:rsidP="003D1CF0">
          <w:pPr>
            <w:pStyle w:val="35B8422915DA4DED811C7CEB09846D4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F0"/>
    <w:rsid w:val="000A005A"/>
    <w:rsid w:val="003D1CF0"/>
    <w:rsid w:val="00506A98"/>
    <w:rsid w:val="00E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D1CF0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34AD28B55B4FF9A2D43F9CCC2FCCCF">
    <w:name w:val="9334AD28B55B4FF9A2D43F9CCC2FCCCF"/>
  </w:style>
  <w:style w:type="paragraph" w:customStyle="1" w:styleId="C493567C50B7490E852C8BBE59DE6A64">
    <w:name w:val="C493567C50B7490E852C8BBE59DE6A64"/>
  </w:style>
  <w:style w:type="paragraph" w:customStyle="1" w:styleId="2C15AF8CCB0B4E5895714F08D2E62713">
    <w:name w:val="2C15AF8CCB0B4E5895714F08D2E62713"/>
  </w:style>
  <w:style w:type="paragraph" w:customStyle="1" w:styleId="90D89799E867499EB25398F29589E85B">
    <w:name w:val="90D89799E867499EB25398F29589E85B"/>
  </w:style>
  <w:style w:type="paragraph" w:customStyle="1" w:styleId="59C85CC7C33A499FB15F3F3BD550FCEA">
    <w:name w:val="59C85CC7C33A499FB15F3F3BD550FCEA"/>
  </w:style>
  <w:style w:type="paragraph" w:customStyle="1" w:styleId="5A121E7DE689436C9F50B0B245E4C10D">
    <w:name w:val="5A121E7DE689436C9F50B0B245E4C10D"/>
  </w:style>
  <w:style w:type="paragraph" w:customStyle="1" w:styleId="EC130CAC1BFD42B889DB2079EC35360F">
    <w:name w:val="EC130CAC1BFD42B889DB2079EC35360F"/>
  </w:style>
  <w:style w:type="paragraph" w:customStyle="1" w:styleId="64F0D3A3BF134D1592877CA57EB139BE">
    <w:name w:val="64F0D3A3BF134D1592877CA57EB139BE"/>
  </w:style>
  <w:style w:type="paragraph" w:customStyle="1" w:styleId="162002EDB6954F31B8CCE1FABA3AD09A">
    <w:name w:val="162002EDB6954F31B8CCE1FABA3AD09A"/>
  </w:style>
  <w:style w:type="paragraph" w:customStyle="1" w:styleId="03D93D4BB2FA4C79B123A287C0144960">
    <w:name w:val="03D93D4BB2FA4C79B123A287C0144960"/>
  </w:style>
  <w:style w:type="paragraph" w:customStyle="1" w:styleId="3748362D82C542A4B83C86C099D9EF51">
    <w:name w:val="3748362D82C542A4B83C86C099D9EF51"/>
  </w:style>
  <w:style w:type="paragraph" w:customStyle="1" w:styleId="1D742BFEF33E4EC0AB9DE7BAD8ABE3F9">
    <w:name w:val="1D742BFEF33E4EC0AB9DE7BAD8ABE3F9"/>
  </w:style>
  <w:style w:type="character" w:customStyle="1" w:styleId="Heading2Char">
    <w:name w:val="Heading 2 Char"/>
    <w:basedOn w:val="DefaultParagraphFont"/>
    <w:link w:val="Heading2"/>
    <w:uiPriority w:val="9"/>
    <w:rsid w:val="003D1CF0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D35E09BDAA6C49FDBD2EEB34185A8E05">
    <w:name w:val="D35E09BDAA6C49FDBD2EEB34185A8E05"/>
  </w:style>
  <w:style w:type="paragraph" w:customStyle="1" w:styleId="77E5D51AB40B46B291592EBF70FB92E4">
    <w:name w:val="77E5D51AB40B46B291592EBF70FB92E4"/>
  </w:style>
  <w:style w:type="paragraph" w:customStyle="1" w:styleId="F461457B38404398A25BF72E3C340062">
    <w:name w:val="F461457B38404398A25BF72E3C340062"/>
  </w:style>
  <w:style w:type="paragraph" w:customStyle="1" w:styleId="A093B1E286934755945FF48CE8FE0657">
    <w:name w:val="A093B1E286934755945FF48CE8FE0657"/>
  </w:style>
  <w:style w:type="paragraph" w:customStyle="1" w:styleId="E451F24497A2473498B14AA0B4FEAB31">
    <w:name w:val="E451F24497A2473498B14AA0B4FEAB31"/>
  </w:style>
  <w:style w:type="paragraph" w:customStyle="1" w:styleId="B008C0E10DBF41B78C8D6BB52642A593">
    <w:name w:val="B008C0E10DBF41B78C8D6BB52642A593"/>
  </w:style>
  <w:style w:type="character" w:styleId="Hyperlink">
    <w:name w:val="Hyperlink"/>
    <w:basedOn w:val="DefaultParagraphFont"/>
    <w:uiPriority w:val="99"/>
    <w:unhideWhenUsed/>
    <w:rsid w:val="003D1CF0"/>
    <w:rPr>
      <w:color w:val="ED7D31" w:themeColor="accent2"/>
      <w:u w:val="single"/>
    </w:rPr>
  </w:style>
  <w:style w:type="paragraph" w:customStyle="1" w:styleId="1EB226AEA78C40A6833845141B598B30">
    <w:name w:val="1EB226AEA78C40A6833845141B598B30"/>
  </w:style>
  <w:style w:type="paragraph" w:customStyle="1" w:styleId="3935C2482B7E43D895BA36CAB509DE5E">
    <w:name w:val="3935C2482B7E43D895BA36CAB509DE5E"/>
  </w:style>
  <w:style w:type="paragraph" w:customStyle="1" w:styleId="547A7E24106F481FB6E9282B33BC535C">
    <w:name w:val="547A7E24106F481FB6E9282B33BC535C"/>
  </w:style>
  <w:style w:type="paragraph" w:customStyle="1" w:styleId="68C78ABDC97248A79EA77871C32B623A">
    <w:name w:val="68C78ABDC97248A79EA77871C32B623A"/>
  </w:style>
  <w:style w:type="paragraph" w:customStyle="1" w:styleId="112D3C19EB9049F285049C6F7D85F377">
    <w:name w:val="112D3C19EB9049F285049C6F7D85F377"/>
  </w:style>
  <w:style w:type="paragraph" w:customStyle="1" w:styleId="16D2CB65529D4631A63B38191937E587">
    <w:name w:val="16D2CB65529D4631A63B38191937E587"/>
  </w:style>
  <w:style w:type="paragraph" w:customStyle="1" w:styleId="30E3D2F5DE894ADF9B0A2015ADC78D83">
    <w:name w:val="30E3D2F5DE894ADF9B0A2015ADC78D83"/>
  </w:style>
  <w:style w:type="paragraph" w:customStyle="1" w:styleId="E54A4FBDB383478BA2E3B330FBB86060">
    <w:name w:val="E54A4FBDB383478BA2E3B330FBB86060"/>
  </w:style>
  <w:style w:type="paragraph" w:customStyle="1" w:styleId="6FCA8AC066F84DD4A9F01EB2C4FF8A62">
    <w:name w:val="6FCA8AC066F84DD4A9F01EB2C4FF8A62"/>
  </w:style>
  <w:style w:type="paragraph" w:customStyle="1" w:styleId="2CCF8B73158043D29DA41CB62099F911">
    <w:name w:val="2CCF8B73158043D29DA41CB62099F911"/>
  </w:style>
  <w:style w:type="paragraph" w:customStyle="1" w:styleId="32DEC985E84647F08E61205FFD3384AA">
    <w:name w:val="32DEC985E84647F08E61205FFD3384AA"/>
  </w:style>
  <w:style w:type="paragraph" w:customStyle="1" w:styleId="C08629291F8E441384FF09B66FB839E6">
    <w:name w:val="C08629291F8E441384FF09B66FB839E6"/>
  </w:style>
  <w:style w:type="paragraph" w:customStyle="1" w:styleId="B9D6829B634944FDA971163192D877D3">
    <w:name w:val="B9D6829B634944FDA971163192D877D3"/>
  </w:style>
  <w:style w:type="paragraph" w:customStyle="1" w:styleId="B68720DF2F584D709670B76C17D99CDC">
    <w:name w:val="B68720DF2F584D709670B76C17D99CDC"/>
  </w:style>
  <w:style w:type="paragraph" w:customStyle="1" w:styleId="8B2588C34B6649389C6C0878BF4410CD">
    <w:name w:val="8B2588C34B6649389C6C0878BF4410CD"/>
  </w:style>
  <w:style w:type="paragraph" w:customStyle="1" w:styleId="E9614D45DE71480CBEC0AA143D706F96">
    <w:name w:val="E9614D45DE71480CBEC0AA143D706F96"/>
  </w:style>
  <w:style w:type="paragraph" w:customStyle="1" w:styleId="F676D0919FF047A0BDBE0BF831FF054D">
    <w:name w:val="F676D0919FF047A0BDBE0BF831FF054D"/>
  </w:style>
  <w:style w:type="paragraph" w:customStyle="1" w:styleId="FCA3BC3AF7254CECBC8ADC53B2CF7B62">
    <w:name w:val="FCA3BC3AF7254CECBC8ADC53B2CF7B62"/>
  </w:style>
  <w:style w:type="paragraph" w:customStyle="1" w:styleId="C42268CA068E431F8C04FDC8F875C3A5">
    <w:name w:val="C42268CA068E431F8C04FDC8F875C3A5"/>
  </w:style>
  <w:style w:type="paragraph" w:customStyle="1" w:styleId="3DB66E62268C4F6D850ED04D8E359F36">
    <w:name w:val="3DB66E62268C4F6D850ED04D8E359F36"/>
  </w:style>
  <w:style w:type="paragraph" w:customStyle="1" w:styleId="5173DF9E48714566A813FCFD41686DEE">
    <w:name w:val="5173DF9E48714566A813FCFD41686DEE"/>
  </w:style>
  <w:style w:type="paragraph" w:customStyle="1" w:styleId="7D2D7A04087E4FCBB15070C3B2F9D813">
    <w:name w:val="7D2D7A04087E4FCBB15070C3B2F9D813"/>
  </w:style>
  <w:style w:type="paragraph" w:customStyle="1" w:styleId="C2B9C19AF491454082F6D2BE383CDD9A">
    <w:name w:val="C2B9C19AF491454082F6D2BE383CDD9A"/>
  </w:style>
  <w:style w:type="paragraph" w:customStyle="1" w:styleId="ED3DF801901F4CB0A851CB548CD969DD">
    <w:name w:val="ED3DF801901F4CB0A851CB548CD969DD"/>
    <w:rsid w:val="003D1CF0"/>
  </w:style>
  <w:style w:type="paragraph" w:customStyle="1" w:styleId="7791137D75D848FF91E6217E4E1DAAF4">
    <w:name w:val="7791137D75D848FF91E6217E4E1DAAF4"/>
    <w:rsid w:val="003D1CF0"/>
  </w:style>
  <w:style w:type="paragraph" w:customStyle="1" w:styleId="B504D629ABD94EFCBFF4A611BB3F3CE0">
    <w:name w:val="B504D629ABD94EFCBFF4A611BB3F3CE0"/>
    <w:rsid w:val="003D1CF0"/>
  </w:style>
  <w:style w:type="paragraph" w:customStyle="1" w:styleId="09416A95B58E4CADB773DD9C0647DC0A">
    <w:name w:val="09416A95B58E4CADB773DD9C0647DC0A"/>
    <w:rsid w:val="003D1CF0"/>
  </w:style>
  <w:style w:type="paragraph" w:customStyle="1" w:styleId="669D223AA82E4E85A48D83DA34EED6B0">
    <w:name w:val="669D223AA82E4E85A48D83DA34EED6B0"/>
    <w:rsid w:val="003D1CF0"/>
  </w:style>
  <w:style w:type="paragraph" w:customStyle="1" w:styleId="75848B388CA547619C18482C0FFBE981">
    <w:name w:val="75848B388CA547619C18482C0FFBE981"/>
    <w:rsid w:val="003D1CF0"/>
  </w:style>
  <w:style w:type="paragraph" w:customStyle="1" w:styleId="3350EC0D350946AD93AE74E2A7563EDF">
    <w:name w:val="3350EC0D350946AD93AE74E2A7563EDF"/>
    <w:rsid w:val="003D1CF0"/>
  </w:style>
  <w:style w:type="paragraph" w:customStyle="1" w:styleId="5E1D85C7AA5643C3B59C0B4A73958B9C">
    <w:name w:val="5E1D85C7AA5643C3B59C0B4A73958B9C"/>
    <w:rsid w:val="003D1CF0"/>
  </w:style>
  <w:style w:type="paragraph" w:customStyle="1" w:styleId="E16041A8ECD74B9BB41C2DC12A086254">
    <w:name w:val="E16041A8ECD74B9BB41C2DC12A086254"/>
    <w:rsid w:val="003D1CF0"/>
  </w:style>
  <w:style w:type="paragraph" w:customStyle="1" w:styleId="E38C039AFE6947C98A3081976C86117A">
    <w:name w:val="E38C039AFE6947C98A3081976C86117A"/>
    <w:rsid w:val="003D1CF0"/>
  </w:style>
  <w:style w:type="paragraph" w:customStyle="1" w:styleId="B1F29BB8813440E2BA685090611B7754">
    <w:name w:val="B1F29BB8813440E2BA685090611B7754"/>
    <w:rsid w:val="003D1CF0"/>
  </w:style>
  <w:style w:type="paragraph" w:customStyle="1" w:styleId="CE84FB9C11C244FCA0ECE62CC2B81964">
    <w:name w:val="CE84FB9C11C244FCA0ECE62CC2B81964"/>
    <w:rsid w:val="003D1CF0"/>
  </w:style>
  <w:style w:type="paragraph" w:customStyle="1" w:styleId="1407C9444AA147F89E23A6DFE3D41BDC">
    <w:name w:val="1407C9444AA147F89E23A6DFE3D41BDC"/>
    <w:rsid w:val="003D1CF0"/>
  </w:style>
  <w:style w:type="paragraph" w:customStyle="1" w:styleId="35B8422915DA4DED811C7CEB09846D44">
    <w:name w:val="35B8422915DA4DED811C7CEB09846D44"/>
    <w:rsid w:val="003D1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resume.dotx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2019-10-03T15:27:00Z</dcterms:created>
  <dcterms:modified xsi:type="dcterms:W3CDTF">2019-11-15T17:20:00Z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